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28" w:rsidRPr="00490977" w:rsidRDefault="00201B28" w:rsidP="00201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90977">
        <w:rPr>
          <w:rFonts w:ascii="Times New Roman" w:hAnsi="Times New Roman" w:cs="Times New Roman"/>
          <w:b/>
          <w:sz w:val="20"/>
        </w:rPr>
        <w:t>WSKAZÓWKI DLA AUTORÓW</w:t>
      </w:r>
    </w:p>
    <w:p w:rsidR="00201B28" w:rsidRPr="00490977" w:rsidRDefault="00201B28" w:rsidP="00201B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01B28" w:rsidRPr="00490977" w:rsidRDefault="00201B28" w:rsidP="00201B2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Na łamach </w:t>
      </w:r>
      <w:r w:rsidRPr="00A80E23">
        <w:rPr>
          <w:rFonts w:ascii="Times New Roman" w:hAnsi="Times New Roman" w:cs="Times New Roman"/>
          <w:i/>
          <w:sz w:val="20"/>
        </w:rPr>
        <w:t xml:space="preserve">Acta </w:t>
      </w:r>
      <w:proofErr w:type="spellStart"/>
      <w:r w:rsidRPr="00A80E23">
        <w:rPr>
          <w:rFonts w:ascii="Times New Roman" w:hAnsi="Times New Roman" w:cs="Times New Roman"/>
          <w:i/>
          <w:sz w:val="20"/>
        </w:rPr>
        <w:t>Sci</w:t>
      </w:r>
      <w:proofErr w:type="spellEnd"/>
      <w:r w:rsidRPr="00A80E23">
        <w:rPr>
          <w:rFonts w:ascii="Times New Roman" w:hAnsi="Times New Roman" w:cs="Times New Roman"/>
          <w:i/>
          <w:sz w:val="20"/>
        </w:rPr>
        <w:t>. Pol.</w:t>
      </w:r>
      <w:r w:rsidRPr="00490977">
        <w:rPr>
          <w:rFonts w:ascii="Times New Roman" w:hAnsi="Times New Roman" w:cs="Times New Roman"/>
          <w:sz w:val="20"/>
        </w:rPr>
        <w:t xml:space="preserve"> zamieszczane są oryginalne prace naukowe. Wszystkie prace są recenzowane przez specjalistów spoza jednostki macierzystej autorów z zachowaniem zasady wzajemnej anonimowości, tzw. </w:t>
      </w:r>
      <w:proofErr w:type="spellStart"/>
      <w:r w:rsidRPr="00490977">
        <w:rPr>
          <w:rFonts w:ascii="Times New Roman" w:hAnsi="Times New Roman" w:cs="Times New Roman"/>
          <w:sz w:val="20"/>
        </w:rPr>
        <w:t>double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-blind </w:t>
      </w:r>
      <w:proofErr w:type="spellStart"/>
      <w:r w:rsidRPr="00490977">
        <w:rPr>
          <w:rFonts w:ascii="Times New Roman" w:hAnsi="Times New Roman" w:cs="Times New Roman"/>
          <w:sz w:val="20"/>
        </w:rPr>
        <w:t>review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 proces. Prace proponowane do druku w poszczególnych seriach należy przesyłać na adres odpowiednich wydawnictw uczelnianych</w:t>
      </w:r>
      <w:r>
        <w:rPr>
          <w:rFonts w:ascii="Times New Roman" w:hAnsi="Times New Roman" w:cs="Times New Roman"/>
          <w:sz w:val="20"/>
        </w:rPr>
        <w:t xml:space="preserve">, lub na adresy ze stron internetowych poszczególnych serii. </w:t>
      </w:r>
    </w:p>
    <w:p w:rsidR="00201B28" w:rsidRPr="00490977" w:rsidRDefault="00201B28" w:rsidP="00201B28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0977">
        <w:rPr>
          <w:rFonts w:ascii="Times New Roman" w:hAnsi="Times New Roman" w:cs="Times New Roman"/>
          <w:b/>
          <w:sz w:val="20"/>
        </w:rPr>
        <w:t>Wymogi ogólne i techniczne przygotowani</w:t>
      </w:r>
      <w:r>
        <w:rPr>
          <w:rFonts w:ascii="Times New Roman" w:hAnsi="Times New Roman" w:cs="Times New Roman"/>
          <w:b/>
          <w:sz w:val="20"/>
        </w:rPr>
        <w:t>a</w:t>
      </w:r>
      <w:r w:rsidRPr="00490977">
        <w:rPr>
          <w:rFonts w:ascii="Times New Roman" w:hAnsi="Times New Roman" w:cs="Times New Roman"/>
          <w:b/>
          <w:sz w:val="20"/>
        </w:rPr>
        <w:t xml:space="preserve"> prac: </w:t>
      </w:r>
    </w:p>
    <w:p w:rsidR="00201B28" w:rsidRPr="00490977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1. </w:t>
      </w:r>
      <w:r w:rsidRPr="00C561E2">
        <w:rPr>
          <w:rFonts w:ascii="Times New Roman" w:hAnsi="Times New Roman" w:cs="Times New Roman"/>
          <w:b/>
          <w:sz w:val="20"/>
        </w:rPr>
        <w:t>Objętość</w:t>
      </w:r>
      <w:r w:rsidRPr="00490977">
        <w:rPr>
          <w:rFonts w:ascii="Times New Roman" w:hAnsi="Times New Roman" w:cs="Times New Roman"/>
          <w:sz w:val="20"/>
        </w:rPr>
        <w:t xml:space="preserve"> prac</w:t>
      </w:r>
      <w:r>
        <w:rPr>
          <w:rFonts w:ascii="Times New Roman" w:hAnsi="Times New Roman" w:cs="Times New Roman"/>
          <w:sz w:val="20"/>
        </w:rPr>
        <w:t>y</w:t>
      </w:r>
      <w:r w:rsidRPr="00490977">
        <w:rPr>
          <w:rFonts w:ascii="Times New Roman" w:hAnsi="Times New Roman" w:cs="Times New Roman"/>
          <w:sz w:val="20"/>
        </w:rPr>
        <w:t xml:space="preserve"> wraz z tabelami, rysunkami i fotografiami nie powinna przekraczać 12 stron formatu A-4. </w:t>
      </w:r>
    </w:p>
    <w:p w:rsidR="00201B28" w:rsidRPr="00490977" w:rsidRDefault="00A82825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bookmarkStart w:id="0" w:name="_GoBack"/>
      <w:bookmarkEnd w:id="0"/>
      <w:r w:rsidR="00201B28" w:rsidRPr="00C561E2">
        <w:rPr>
          <w:rFonts w:ascii="Times New Roman" w:hAnsi="Times New Roman" w:cs="Times New Roman"/>
          <w:b/>
          <w:sz w:val="20"/>
        </w:rPr>
        <w:t>Materiały do publikacji</w:t>
      </w:r>
      <w:r w:rsidR="00201B28" w:rsidRPr="00490977">
        <w:rPr>
          <w:rFonts w:ascii="Times New Roman" w:hAnsi="Times New Roman" w:cs="Times New Roman"/>
          <w:sz w:val="20"/>
        </w:rPr>
        <w:t xml:space="preserve"> w </w:t>
      </w:r>
      <w:r w:rsidR="00201B28" w:rsidRPr="00A80E23">
        <w:rPr>
          <w:rFonts w:ascii="Times New Roman" w:hAnsi="Times New Roman" w:cs="Times New Roman"/>
          <w:i/>
          <w:sz w:val="20"/>
        </w:rPr>
        <w:t>Acta...</w:t>
      </w:r>
      <w:r w:rsidR="00201B28" w:rsidRPr="00490977">
        <w:rPr>
          <w:rFonts w:ascii="Times New Roman" w:hAnsi="Times New Roman" w:cs="Times New Roman"/>
          <w:sz w:val="20"/>
        </w:rPr>
        <w:t xml:space="preserve"> powinny być przygotowane zgodnie z zasadami procesu wydawniczego obowiązującego w redakcji danej serii. </w:t>
      </w:r>
    </w:p>
    <w:p w:rsidR="00201B28" w:rsidRPr="00490977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3. </w:t>
      </w:r>
      <w:r w:rsidRPr="00C561E2">
        <w:rPr>
          <w:rFonts w:ascii="Times New Roman" w:hAnsi="Times New Roman" w:cs="Times New Roman"/>
          <w:b/>
          <w:sz w:val="20"/>
        </w:rPr>
        <w:t>Styl dokumentów</w:t>
      </w:r>
      <w:r w:rsidRPr="00490977">
        <w:rPr>
          <w:rFonts w:ascii="Times New Roman" w:hAnsi="Times New Roman" w:cs="Times New Roman"/>
          <w:sz w:val="20"/>
        </w:rPr>
        <w:t xml:space="preserve"> – tekst pracy należy pisać czcionką typu TNR 12 pkt, 1 1/2 odstępu między wierszami, dopuszcza się stosowanie wyróżnień w tekście, np. kursywę i pogrubienie tekstu, ale bez podkreślania liter, wyrazów i zdań. </w:t>
      </w:r>
    </w:p>
    <w:p w:rsidR="00201B28" w:rsidRDefault="00201B28" w:rsidP="00201B2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4. </w:t>
      </w:r>
      <w:r w:rsidRPr="00C561E2">
        <w:rPr>
          <w:rFonts w:ascii="Times New Roman" w:hAnsi="Times New Roman" w:cs="Times New Roman"/>
          <w:b/>
          <w:sz w:val="20"/>
        </w:rPr>
        <w:t>Wielkość tabel i rysunków</w:t>
      </w:r>
      <w:r w:rsidRPr="00490977">
        <w:rPr>
          <w:rFonts w:ascii="Times New Roman" w:hAnsi="Times New Roman" w:cs="Times New Roman"/>
          <w:sz w:val="20"/>
        </w:rPr>
        <w:t xml:space="preserve"> nie może przekraczać formatu B-5 (12,5 × 19,5 cm); rozszerzenie tabel – doc. lub rtf.</w:t>
      </w:r>
    </w:p>
    <w:p w:rsidR="00201B28" w:rsidRPr="00C561E2" w:rsidRDefault="00201B28" w:rsidP="00201B28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561E2">
        <w:rPr>
          <w:rFonts w:ascii="Times New Roman" w:hAnsi="Times New Roman" w:cs="Times New Roman"/>
          <w:b/>
          <w:sz w:val="20"/>
        </w:rPr>
        <w:t xml:space="preserve">Obowiązuje następujący układ pracy: </w:t>
      </w:r>
    </w:p>
    <w:p w:rsidR="00201B28" w:rsidRPr="00490977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1. </w:t>
      </w:r>
      <w:r w:rsidRPr="00C561E2">
        <w:rPr>
          <w:rFonts w:ascii="Times New Roman" w:hAnsi="Times New Roman" w:cs="Times New Roman"/>
          <w:b/>
          <w:sz w:val="20"/>
        </w:rPr>
        <w:t>Tytuł artykułu</w:t>
      </w:r>
      <w:r w:rsidRPr="00490977">
        <w:rPr>
          <w:rFonts w:ascii="Times New Roman" w:hAnsi="Times New Roman" w:cs="Times New Roman"/>
          <w:sz w:val="20"/>
        </w:rPr>
        <w:t xml:space="preserve"> w języku polskim (lub angielskim, jeżeli cała praca jest w języku angielskim; to samo dotyczy streszczenia i słów kluczowych). </w:t>
      </w:r>
    </w:p>
    <w:p w:rsidR="00201B28" w:rsidRPr="00490977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2. </w:t>
      </w:r>
      <w:r w:rsidRPr="00C561E2">
        <w:rPr>
          <w:rFonts w:ascii="Times New Roman" w:hAnsi="Times New Roman" w:cs="Times New Roman"/>
          <w:b/>
          <w:sz w:val="20"/>
        </w:rPr>
        <w:t>Imię i nazwisko</w:t>
      </w:r>
      <w:r w:rsidRPr="00490977">
        <w:rPr>
          <w:rFonts w:ascii="Times New Roman" w:hAnsi="Times New Roman" w:cs="Times New Roman"/>
          <w:sz w:val="20"/>
        </w:rPr>
        <w:t xml:space="preserve"> autora (-ów). </w:t>
      </w:r>
    </w:p>
    <w:p w:rsidR="00201B28" w:rsidRPr="00490977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>3. Afiliacja</w:t>
      </w:r>
      <w:r>
        <w:rPr>
          <w:rFonts w:ascii="Times New Roman" w:hAnsi="Times New Roman" w:cs="Times New Roman"/>
          <w:sz w:val="20"/>
        </w:rPr>
        <w:t xml:space="preserve"> wszystkich autorów</w:t>
      </w:r>
      <w:r w:rsidRPr="00490977">
        <w:rPr>
          <w:rFonts w:ascii="Times New Roman" w:hAnsi="Times New Roman" w:cs="Times New Roman"/>
          <w:sz w:val="20"/>
        </w:rPr>
        <w:t xml:space="preserve"> </w:t>
      </w:r>
    </w:p>
    <w:p w:rsidR="00201B28" w:rsidRPr="00490977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4. </w:t>
      </w:r>
      <w:r w:rsidRPr="00C561E2">
        <w:rPr>
          <w:rFonts w:ascii="Times New Roman" w:hAnsi="Times New Roman" w:cs="Times New Roman"/>
          <w:b/>
          <w:sz w:val="20"/>
        </w:rPr>
        <w:t>Streszczenie strukturalne</w:t>
      </w:r>
      <w:r>
        <w:rPr>
          <w:rFonts w:ascii="Times New Roman" w:hAnsi="Times New Roman" w:cs="Times New Roman"/>
          <w:sz w:val="20"/>
        </w:rPr>
        <w:t xml:space="preserve"> pracy (</w:t>
      </w:r>
      <w:r w:rsidRPr="00490977">
        <w:rPr>
          <w:rFonts w:ascii="Times New Roman" w:hAnsi="Times New Roman" w:cs="Times New Roman"/>
          <w:sz w:val="20"/>
        </w:rPr>
        <w:t xml:space="preserve"> 600</w:t>
      </w:r>
      <w:r>
        <w:rPr>
          <w:rFonts w:ascii="Times New Roman" w:hAnsi="Times New Roman" w:cs="Times New Roman"/>
          <w:sz w:val="20"/>
        </w:rPr>
        <w:t>-1000</w:t>
      </w:r>
      <w:r w:rsidRPr="00490977">
        <w:rPr>
          <w:rFonts w:ascii="Times New Roman" w:hAnsi="Times New Roman" w:cs="Times New Roman"/>
          <w:sz w:val="20"/>
        </w:rPr>
        <w:t xml:space="preserve"> znaków). 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5. </w:t>
      </w:r>
      <w:r w:rsidRPr="00C561E2">
        <w:rPr>
          <w:rFonts w:ascii="Times New Roman" w:hAnsi="Times New Roman" w:cs="Times New Roman"/>
          <w:b/>
          <w:sz w:val="20"/>
        </w:rPr>
        <w:t>Słowa kluczowe</w:t>
      </w:r>
      <w:r w:rsidRPr="00490977">
        <w:rPr>
          <w:rFonts w:ascii="Times New Roman" w:hAnsi="Times New Roman" w:cs="Times New Roman"/>
          <w:sz w:val="20"/>
        </w:rPr>
        <w:t xml:space="preserve"> – do 6 słów pomocnych przy indeksacji i wyszukiwaniu, układ – od ogólnych do szczegółowych). 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6. </w:t>
      </w:r>
      <w:r w:rsidRPr="00C561E2">
        <w:rPr>
          <w:rFonts w:ascii="Times New Roman" w:hAnsi="Times New Roman" w:cs="Times New Roman"/>
          <w:b/>
          <w:sz w:val="20"/>
        </w:rPr>
        <w:t>Tekst główny pracy</w:t>
      </w:r>
      <w:r w:rsidRPr="00490977">
        <w:rPr>
          <w:rFonts w:ascii="Times New Roman" w:hAnsi="Times New Roman" w:cs="Times New Roman"/>
          <w:sz w:val="20"/>
        </w:rPr>
        <w:t xml:space="preserve"> naukowej powinien obejmować: wstęp z cel</w:t>
      </w:r>
      <w:r>
        <w:rPr>
          <w:rFonts w:ascii="Times New Roman" w:hAnsi="Times New Roman" w:cs="Times New Roman"/>
          <w:sz w:val="20"/>
        </w:rPr>
        <w:t>ami</w:t>
      </w:r>
      <w:r w:rsidRPr="00490977">
        <w:rPr>
          <w:rFonts w:ascii="Times New Roman" w:hAnsi="Times New Roman" w:cs="Times New Roman"/>
          <w:sz w:val="20"/>
        </w:rPr>
        <w:t xml:space="preserve"> i hipotez</w:t>
      </w:r>
      <w:r>
        <w:rPr>
          <w:rFonts w:ascii="Times New Roman" w:hAnsi="Times New Roman" w:cs="Times New Roman"/>
          <w:sz w:val="20"/>
        </w:rPr>
        <w:t>ami</w:t>
      </w:r>
      <w:r w:rsidRPr="00490977">
        <w:rPr>
          <w:rFonts w:ascii="Times New Roman" w:hAnsi="Times New Roman" w:cs="Times New Roman"/>
          <w:sz w:val="20"/>
        </w:rPr>
        <w:t xml:space="preserve"> badawcz</w:t>
      </w:r>
      <w:r>
        <w:rPr>
          <w:rFonts w:ascii="Times New Roman" w:hAnsi="Times New Roman" w:cs="Times New Roman"/>
          <w:sz w:val="20"/>
        </w:rPr>
        <w:t>ymi</w:t>
      </w:r>
      <w:r w:rsidRPr="00490977">
        <w:rPr>
          <w:rFonts w:ascii="Times New Roman" w:hAnsi="Times New Roman" w:cs="Times New Roman"/>
          <w:sz w:val="20"/>
        </w:rPr>
        <w:t xml:space="preserve">, materiał i metody, wyniki, dyskusję, wnioski (lub podsumowanie) i piśmiennictwo. 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7. </w:t>
      </w:r>
      <w:r w:rsidRPr="00C561E2">
        <w:rPr>
          <w:rFonts w:ascii="Times New Roman" w:hAnsi="Times New Roman" w:cs="Times New Roman"/>
          <w:b/>
          <w:sz w:val="20"/>
        </w:rPr>
        <w:t xml:space="preserve">Tytuł, </w:t>
      </w:r>
      <w:proofErr w:type="spellStart"/>
      <w:r w:rsidRPr="008B6963">
        <w:rPr>
          <w:rFonts w:ascii="Times New Roman" w:hAnsi="Times New Roman" w:cs="Times New Roman"/>
          <w:b/>
          <w:sz w:val="20"/>
        </w:rPr>
        <w:t>abstract</w:t>
      </w:r>
      <w:proofErr w:type="spellEnd"/>
      <w:r w:rsidRPr="008B6963">
        <w:rPr>
          <w:rFonts w:ascii="Times New Roman" w:hAnsi="Times New Roman" w:cs="Times New Roman"/>
          <w:sz w:val="20"/>
        </w:rPr>
        <w:t xml:space="preserve"> (</w:t>
      </w:r>
      <w:r w:rsidRPr="00490977">
        <w:rPr>
          <w:rFonts w:ascii="Times New Roman" w:hAnsi="Times New Roman" w:cs="Times New Roman"/>
          <w:sz w:val="20"/>
        </w:rPr>
        <w:t>600</w:t>
      </w:r>
      <w:r>
        <w:rPr>
          <w:rFonts w:ascii="Times New Roman" w:hAnsi="Times New Roman" w:cs="Times New Roman"/>
          <w:sz w:val="20"/>
        </w:rPr>
        <w:t>-1000</w:t>
      </w:r>
      <w:r w:rsidRPr="00490977">
        <w:rPr>
          <w:rFonts w:ascii="Times New Roman" w:hAnsi="Times New Roman" w:cs="Times New Roman"/>
          <w:sz w:val="20"/>
        </w:rPr>
        <w:t xml:space="preserve"> </w:t>
      </w:r>
      <w:r w:rsidRPr="008B6963">
        <w:rPr>
          <w:rFonts w:ascii="Times New Roman" w:hAnsi="Times New Roman" w:cs="Times New Roman"/>
          <w:sz w:val="20"/>
        </w:rPr>
        <w:t xml:space="preserve">znaków) </w:t>
      </w:r>
      <w:r w:rsidRPr="00490977">
        <w:rPr>
          <w:rFonts w:ascii="Times New Roman" w:hAnsi="Times New Roman" w:cs="Times New Roman"/>
          <w:sz w:val="20"/>
        </w:rPr>
        <w:t xml:space="preserve">jako tłumaczenie streszczenia i słowa kluczowe w języku angielskim (lub polskim, jeśli cała praca jest w języku angielskim). 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8. </w:t>
      </w:r>
      <w:r w:rsidRPr="00C561E2">
        <w:rPr>
          <w:rFonts w:ascii="Times New Roman" w:hAnsi="Times New Roman" w:cs="Times New Roman"/>
          <w:b/>
          <w:sz w:val="20"/>
        </w:rPr>
        <w:t>Adres do korespondencji</w:t>
      </w:r>
      <w:r w:rsidRPr="00490977">
        <w:rPr>
          <w:rFonts w:ascii="Times New Roman" w:hAnsi="Times New Roman" w:cs="Times New Roman"/>
          <w:sz w:val="20"/>
        </w:rPr>
        <w:t xml:space="preserve"> – pocztowy i internetowy. 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9. </w:t>
      </w:r>
      <w:r w:rsidRPr="00A80E23">
        <w:rPr>
          <w:rFonts w:ascii="Times New Roman" w:hAnsi="Times New Roman" w:cs="Times New Roman"/>
          <w:b/>
          <w:sz w:val="20"/>
        </w:rPr>
        <w:t>Tytuły tabel</w:t>
      </w:r>
      <w:r w:rsidRPr="00490977">
        <w:rPr>
          <w:rFonts w:ascii="Times New Roman" w:hAnsi="Times New Roman" w:cs="Times New Roman"/>
          <w:sz w:val="20"/>
        </w:rPr>
        <w:t xml:space="preserve"> oraz ich treść, a także podpisy rysunków i legendy muszą być podane w języku polskim i angielskim, a numery tabel i rysunków – cyframi arabskimi.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b/>
          <w:sz w:val="20"/>
        </w:rPr>
        <w:t>Jednostki i pisownia</w:t>
      </w:r>
      <w:r w:rsidRPr="00490977">
        <w:rPr>
          <w:rFonts w:ascii="Times New Roman" w:hAnsi="Times New Roman" w:cs="Times New Roman"/>
          <w:sz w:val="20"/>
        </w:rPr>
        <w:t xml:space="preserve"> – obowiązuje międzynarodowy układ SI, a jednostki powinny być zapisane </w:t>
      </w:r>
      <w:proofErr w:type="spellStart"/>
      <w:r w:rsidRPr="00490977">
        <w:rPr>
          <w:rFonts w:ascii="Times New Roman" w:hAnsi="Times New Roman" w:cs="Times New Roman"/>
          <w:sz w:val="20"/>
        </w:rPr>
        <w:t>np</w:t>
      </w:r>
      <w:proofErr w:type="spellEnd"/>
      <w:r>
        <w:rPr>
          <w:rFonts w:ascii="Times New Roman" w:hAnsi="Times New Roman" w:cs="Times New Roman"/>
          <w:sz w:val="20"/>
        </w:rPr>
        <w:t>:</w:t>
      </w:r>
      <w:r w:rsidRPr="00490977">
        <w:rPr>
          <w:rFonts w:ascii="Times New Roman" w:hAnsi="Times New Roman" w:cs="Times New Roman"/>
          <w:sz w:val="20"/>
        </w:rPr>
        <w:t xml:space="preserve"> g·dm</w:t>
      </w:r>
      <w:r w:rsidRPr="008B6963">
        <w:rPr>
          <w:rFonts w:ascii="Times New Roman" w:hAnsi="Times New Roman" w:cs="Times New Roman"/>
          <w:sz w:val="20"/>
          <w:vertAlign w:val="superscript"/>
        </w:rPr>
        <w:t>3</w:t>
      </w:r>
      <w:r w:rsidRPr="00490977">
        <w:rPr>
          <w:rFonts w:ascii="Times New Roman" w:hAnsi="Times New Roman" w:cs="Times New Roman"/>
          <w:sz w:val="20"/>
        </w:rPr>
        <w:t xml:space="preserve"> (a nie g/dm</w:t>
      </w:r>
      <w:r w:rsidRPr="008B6963">
        <w:rPr>
          <w:rFonts w:ascii="Times New Roman" w:hAnsi="Times New Roman" w:cs="Times New Roman"/>
          <w:sz w:val="20"/>
          <w:vertAlign w:val="superscript"/>
        </w:rPr>
        <w:t>3</w:t>
      </w:r>
      <w:r w:rsidRPr="00490977">
        <w:rPr>
          <w:rFonts w:ascii="Times New Roman" w:hAnsi="Times New Roman" w:cs="Times New Roman"/>
          <w:sz w:val="20"/>
        </w:rPr>
        <w:t xml:space="preserve"> ). </w:t>
      </w:r>
    </w:p>
    <w:p w:rsidR="00201B28" w:rsidRPr="00490977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b/>
          <w:sz w:val="20"/>
        </w:rPr>
        <w:t>Piśmiennictwo</w:t>
      </w:r>
      <w:r w:rsidRPr="00490977">
        <w:rPr>
          <w:rFonts w:ascii="Times New Roman" w:hAnsi="Times New Roman" w:cs="Times New Roman"/>
          <w:sz w:val="20"/>
        </w:rPr>
        <w:t xml:space="preserve"> – przy powoływaniu się w tekście pracy na publikacje innych autorów podajemy w nawiasie nazwisko i rok, w układzie chronologicznym [Kowalski i Lewandowski 2000, Lewandowski 2001, Zalewski i in. 2001] lub... zdaniem Kowalskiego [2000]. </w:t>
      </w:r>
    </w:p>
    <w:p w:rsidR="00201B28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Wykaz piśmiennictwa należy zestawić w porządku alfabetycznym. Gdy w danym roku jest wydanych więcej prac tego samego autora, po roku należy oznaczyć poszczególne pozycje a, b, c </w:t>
      </w:r>
      <w:proofErr w:type="spellStart"/>
      <w:r w:rsidRPr="00490977">
        <w:rPr>
          <w:rFonts w:ascii="Times New Roman" w:hAnsi="Times New Roman" w:cs="Times New Roman"/>
          <w:sz w:val="20"/>
        </w:rPr>
        <w:t>itd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.,np.: </w:t>
      </w:r>
    </w:p>
    <w:p w:rsidR="00201B28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Chełkowski, Z. (1966). Introdukcja troci do rzeki </w:t>
      </w:r>
      <w:proofErr w:type="spellStart"/>
      <w:r w:rsidRPr="00490977">
        <w:rPr>
          <w:rFonts w:ascii="Times New Roman" w:hAnsi="Times New Roman" w:cs="Times New Roman"/>
          <w:sz w:val="20"/>
        </w:rPr>
        <w:t>Gowienicy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. Gosp. Ryb., 1(2), 18–19. </w:t>
      </w:r>
    </w:p>
    <w:p w:rsidR="00201B28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Greń J., Kowalski Z., 1972. Statystyka matematyczna. PWN Warszawa. </w:t>
      </w:r>
    </w:p>
    <w:p w:rsidR="00201B28" w:rsidRPr="00676145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Pisulewski, P., </w:t>
      </w:r>
      <w:proofErr w:type="spellStart"/>
      <w:r w:rsidRPr="00490977">
        <w:rPr>
          <w:rFonts w:ascii="Times New Roman" w:hAnsi="Times New Roman" w:cs="Times New Roman"/>
          <w:sz w:val="20"/>
        </w:rPr>
        <w:t>Strzetelski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, J., Antoniewicz, A. (2009). Podstawowe założenia IZ PIB – INRA norm żywienia przeżuwaczy. [W:] J. </w:t>
      </w:r>
      <w:proofErr w:type="spellStart"/>
      <w:r w:rsidRPr="00490977">
        <w:rPr>
          <w:rFonts w:ascii="Times New Roman" w:hAnsi="Times New Roman" w:cs="Times New Roman"/>
          <w:sz w:val="20"/>
        </w:rPr>
        <w:t>Strzetelski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 (red.), IZ PIB-INRA. Normy żywienia przeżuwaczy. Wartość pokarmowa francuskich i krajowych pasz dla przeżuwaczy, Wyd. </w:t>
      </w:r>
      <w:r w:rsidRPr="00676145">
        <w:rPr>
          <w:rFonts w:ascii="Times New Roman" w:hAnsi="Times New Roman" w:cs="Times New Roman"/>
          <w:sz w:val="20"/>
        </w:rPr>
        <w:t xml:space="preserve">IZ PIB Kraków, 11–20. </w:t>
      </w:r>
    </w:p>
    <w:p w:rsidR="00201B28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lang w:val="en-US"/>
        </w:rPr>
      </w:pPr>
      <w:r w:rsidRPr="00A80E23">
        <w:rPr>
          <w:rFonts w:ascii="Times New Roman" w:hAnsi="Times New Roman" w:cs="Times New Roman"/>
          <w:sz w:val="20"/>
        </w:rPr>
        <w:t xml:space="preserve">Patkowska, E., Konopiński, M. (2008a). </w:t>
      </w:r>
      <w:r w:rsidRPr="00490977">
        <w:rPr>
          <w:rFonts w:ascii="Times New Roman" w:hAnsi="Times New Roman" w:cs="Times New Roman"/>
          <w:sz w:val="20"/>
          <w:lang w:val="en-US"/>
        </w:rPr>
        <w:t xml:space="preserve">Pathogenicity of selected soil-borne microorganisms for </w:t>
      </w:r>
      <w:proofErr w:type="spellStart"/>
      <w:r w:rsidRPr="00490977">
        <w:rPr>
          <w:rFonts w:ascii="Times New Roman" w:hAnsi="Times New Roman" w:cs="Times New Roman"/>
          <w:sz w:val="20"/>
          <w:lang w:val="en-US"/>
        </w:rPr>
        <w:t>scorzonera</w:t>
      </w:r>
      <w:proofErr w:type="spellEnd"/>
      <w:r w:rsidRPr="00490977">
        <w:rPr>
          <w:rFonts w:ascii="Times New Roman" w:hAnsi="Times New Roman" w:cs="Times New Roman"/>
          <w:sz w:val="20"/>
          <w:lang w:val="en-US"/>
        </w:rPr>
        <w:t xml:space="preserve"> seedlings (</w:t>
      </w:r>
      <w:proofErr w:type="spellStart"/>
      <w:r w:rsidRPr="00A80E23">
        <w:rPr>
          <w:rFonts w:ascii="Times New Roman" w:hAnsi="Times New Roman" w:cs="Times New Roman"/>
          <w:i/>
          <w:sz w:val="20"/>
          <w:lang w:val="en-US"/>
        </w:rPr>
        <w:t>Scorzonera</w:t>
      </w:r>
      <w:proofErr w:type="spellEnd"/>
      <w:r w:rsidRPr="00A80E23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A80E23">
        <w:rPr>
          <w:rFonts w:ascii="Times New Roman" w:hAnsi="Times New Roman" w:cs="Times New Roman"/>
          <w:i/>
          <w:sz w:val="20"/>
          <w:lang w:val="en-US"/>
        </w:rPr>
        <w:t>hispanica</w:t>
      </w:r>
      <w:proofErr w:type="spellEnd"/>
      <w:r w:rsidRPr="00490977">
        <w:rPr>
          <w:rFonts w:ascii="Times New Roman" w:hAnsi="Times New Roman" w:cs="Times New Roman"/>
          <w:sz w:val="20"/>
          <w:lang w:val="en-US"/>
        </w:rPr>
        <w:t xml:space="preserve"> L.). Folia </w:t>
      </w:r>
      <w:proofErr w:type="spellStart"/>
      <w:r w:rsidRPr="00490977">
        <w:rPr>
          <w:rFonts w:ascii="Times New Roman" w:hAnsi="Times New Roman" w:cs="Times New Roman"/>
          <w:sz w:val="20"/>
          <w:lang w:val="en-US"/>
        </w:rPr>
        <w:t>Horticul</w:t>
      </w:r>
      <w:proofErr w:type="spellEnd"/>
      <w:r w:rsidRPr="00490977">
        <w:rPr>
          <w:rFonts w:ascii="Times New Roman" w:hAnsi="Times New Roman" w:cs="Times New Roman"/>
          <w:sz w:val="20"/>
          <w:lang w:val="en-US"/>
        </w:rPr>
        <w:t xml:space="preserve">. 20/1, 31–42. </w:t>
      </w:r>
    </w:p>
    <w:p w:rsidR="00201B28" w:rsidRDefault="00201B28" w:rsidP="00201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676145">
        <w:rPr>
          <w:rFonts w:ascii="Times New Roman" w:hAnsi="Times New Roman" w:cs="Times New Roman"/>
          <w:sz w:val="20"/>
          <w:lang w:val="en-US"/>
        </w:rPr>
        <w:t>Patkowska</w:t>
      </w:r>
      <w:proofErr w:type="spellEnd"/>
      <w:r w:rsidRPr="00676145">
        <w:rPr>
          <w:rFonts w:ascii="Times New Roman" w:hAnsi="Times New Roman" w:cs="Times New Roman"/>
          <w:sz w:val="20"/>
          <w:lang w:val="en-US"/>
        </w:rPr>
        <w:t xml:space="preserve">, E., </w:t>
      </w:r>
      <w:proofErr w:type="spellStart"/>
      <w:r w:rsidRPr="00676145">
        <w:rPr>
          <w:rFonts w:ascii="Times New Roman" w:hAnsi="Times New Roman" w:cs="Times New Roman"/>
          <w:sz w:val="20"/>
          <w:lang w:val="en-US"/>
        </w:rPr>
        <w:t>Konopiński</w:t>
      </w:r>
      <w:proofErr w:type="spellEnd"/>
      <w:r w:rsidRPr="00676145">
        <w:rPr>
          <w:rFonts w:ascii="Times New Roman" w:hAnsi="Times New Roman" w:cs="Times New Roman"/>
          <w:sz w:val="20"/>
          <w:lang w:val="en-US"/>
        </w:rPr>
        <w:t xml:space="preserve">, M. (2008b). </w:t>
      </w:r>
      <w:r w:rsidRPr="00490977">
        <w:rPr>
          <w:rFonts w:ascii="Times New Roman" w:hAnsi="Times New Roman" w:cs="Times New Roman"/>
          <w:sz w:val="20"/>
          <w:lang w:val="en-US"/>
        </w:rPr>
        <w:t>Pathogenicity of selected soil-borne fungi for seedlings of root chicory (</w:t>
      </w:r>
      <w:proofErr w:type="spellStart"/>
      <w:r w:rsidRPr="00A80E23">
        <w:rPr>
          <w:rFonts w:ascii="Times New Roman" w:hAnsi="Times New Roman" w:cs="Times New Roman"/>
          <w:i/>
          <w:sz w:val="20"/>
          <w:lang w:val="en-US"/>
        </w:rPr>
        <w:t>Cichorium</w:t>
      </w:r>
      <w:proofErr w:type="spellEnd"/>
      <w:r w:rsidRPr="00A80E23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A80E23">
        <w:rPr>
          <w:rFonts w:ascii="Times New Roman" w:hAnsi="Times New Roman" w:cs="Times New Roman"/>
          <w:i/>
          <w:sz w:val="20"/>
          <w:lang w:val="en-US"/>
        </w:rPr>
        <w:t>intybus</w:t>
      </w:r>
      <w:proofErr w:type="spellEnd"/>
      <w:r w:rsidRPr="00490977">
        <w:rPr>
          <w:rFonts w:ascii="Times New Roman" w:hAnsi="Times New Roman" w:cs="Times New Roman"/>
          <w:sz w:val="20"/>
          <w:lang w:val="en-US"/>
        </w:rPr>
        <w:t xml:space="preserve"> L. var. </w:t>
      </w:r>
      <w:proofErr w:type="spellStart"/>
      <w:r w:rsidRPr="00A80E23">
        <w:rPr>
          <w:rFonts w:ascii="Times New Roman" w:hAnsi="Times New Roman" w:cs="Times New Roman"/>
          <w:i/>
          <w:sz w:val="20"/>
          <w:lang w:val="en-US"/>
        </w:rPr>
        <w:t>sativum</w:t>
      </w:r>
      <w:proofErr w:type="spellEnd"/>
      <w:r w:rsidRPr="0049097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490977">
        <w:rPr>
          <w:rFonts w:ascii="Times New Roman" w:hAnsi="Times New Roman" w:cs="Times New Roman"/>
          <w:sz w:val="20"/>
          <w:lang w:val="en-US"/>
        </w:rPr>
        <w:t>Bisch</w:t>
      </w:r>
      <w:proofErr w:type="spellEnd"/>
      <w:r w:rsidRPr="00490977">
        <w:rPr>
          <w:rFonts w:ascii="Times New Roman" w:hAnsi="Times New Roman" w:cs="Times New Roman"/>
          <w:sz w:val="20"/>
          <w:lang w:val="en-US"/>
        </w:rPr>
        <w:t xml:space="preserve">.). </w:t>
      </w:r>
      <w:r w:rsidRPr="00490977">
        <w:rPr>
          <w:rFonts w:ascii="Times New Roman" w:hAnsi="Times New Roman" w:cs="Times New Roman"/>
          <w:sz w:val="20"/>
        </w:rPr>
        <w:t xml:space="preserve">Veg. </w:t>
      </w:r>
      <w:proofErr w:type="spellStart"/>
      <w:r w:rsidRPr="00490977">
        <w:rPr>
          <w:rFonts w:ascii="Times New Roman" w:hAnsi="Times New Roman" w:cs="Times New Roman"/>
          <w:sz w:val="20"/>
        </w:rPr>
        <w:t>Crops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 Res. Bull. 69, 81–92. </w:t>
      </w:r>
    </w:p>
    <w:p w:rsidR="00201B28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490977">
        <w:rPr>
          <w:rFonts w:ascii="Times New Roman" w:hAnsi="Times New Roman" w:cs="Times New Roman"/>
          <w:sz w:val="20"/>
        </w:rPr>
        <w:t xml:space="preserve">Autor przesyła </w:t>
      </w:r>
      <w:r>
        <w:rPr>
          <w:rFonts w:ascii="Times New Roman" w:hAnsi="Times New Roman" w:cs="Times New Roman"/>
          <w:sz w:val="20"/>
        </w:rPr>
        <w:t>do redakcji tekst pracy w 2 egz</w:t>
      </w:r>
      <w:r w:rsidRPr="00490977">
        <w:rPr>
          <w:rFonts w:ascii="Times New Roman" w:hAnsi="Times New Roman" w:cs="Times New Roman"/>
          <w:sz w:val="20"/>
        </w:rPr>
        <w:t xml:space="preserve">. Po otrzymaniu recenzji Autor przesyła do redakcji egzemplarz redakcyjny z uwagami recenzenta, poprawiony egzemplarz pracy wraz z nośnikiem elektronicznym (dyskietka, CD lub e-mail) i ustosunkowaniem się do uwag recenzenta i redaktora. Część główną publikacji (streszczenie, właściwy tekst artykułu oraz piśmiennictwo) należy zapisać w jednym pliku. Tabele, rysunki i inne załączniki winny </w:t>
      </w:r>
      <w:r>
        <w:rPr>
          <w:rFonts w:ascii="Times New Roman" w:hAnsi="Times New Roman" w:cs="Times New Roman"/>
          <w:sz w:val="20"/>
        </w:rPr>
        <w:t xml:space="preserve">być włączone do tego pliku i dodatkowo </w:t>
      </w:r>
      <w:r w:rsidRPr="00490977">
        <w:rPr>
          <w:rFonts w:ascii="Times New Roman" w:hAnsi="Times New Roman" w:cs="Times New Roman"/>
          <w:sz w:val="20"/>
        </w:rPr>
        <w:t xml:space="preserve">znaleźć się w oddzielnych plikach. Redakcja zastrzega sobie prawo dokonywania skrótów i poprawek, a także proponowania zmian i uzupełnień merytorycznych uzgodnionych z autorem. Materiał graficzny (rysunki, schematy, wykresy) powinien być opracowany i przysłany jako osobny zapis elektroniczny (pliki źródłowe) w programach pracujących w środowisku Windows (np. w programach Excel, Corel Draw, </w:t>
      </w:r>
      <w:proofErr w:type="spellStart"/>
      <w:r w:rsidRPr="00490977">
        <w:rPr>
          <w:rFonts w:ascii="Times New Roman" w:hAnsi="Times New Roman" w:cs="Times New Roman"/>
          <w:sz w:val="20"/>
        </w:rPr>
        <w:t>Photoshop</w:t>
      </w:r>
      <w:proofErr w:type="spellEnd"/>
      <w:r w:rsidRPr="00490977">
        <w:rPr>
          <w:rFonts w:ascii="Times New Roman" w:hAnsi="Times New Roman" w:cs="Times New Roman"/>
          <w:sz w:val="20"/>
        </w:rPr>
        <w:t xml:space="preserve"> itp.). </w:t>
      </w:r>
    </w:p>
    <w:p w:rsidR="008F3B62" w:rsidRPr="00201B28" w:rsidRDefault="00201B28" w:rsidP="00201B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A80E23">
        <w:rPr>
          <w:rFonts w:ascii="Times New Roman" w:hAnsi="Times New Roman" w:cs="Times New Roman"/>
          <w:b/>
          <w:sz w:val="20"/>
        </w:rPr>
        <w:t>Autor publikowanej pracy zobowiązany jest</w:t>
      </w:r>
      <w:r w:rsidRPr="00490977">
        <w:rPr>
          <w:rFonts w:ascii="Times New Roman" w:hAnsi="Times New Roman" w:cs="Times New Roman"/>
          <w:sz w:val="20"/>
        </w:rPr>
        <w:t xml:space="preserve"> przenieść swe prawa autorskie na wydawcę i złożyć oświadczenie, że praca nie była publikowana w innym czasopiśmie</w:t>
      </w:r>
      <w:r>
        <w:rPr>
          <w:rFonts w:ascii="Times New Roman" w:hAnsi="Times New Roman" w:cs="Times New Roman"/>
          <w:sz w:val="20"/>
        </w:rPr>
        <w:t xml:space="preserve"> </w:t>
      </w:r>
      <w:r w:rsidRPr="00A80E23">
        <w:rPr>
          <w:rFonts w:ascii="Times New Roman" w:hAnsi="Times New Roman" w:cs="Times New Roman"/>
          <w:b/>
          <w:sz w:val="20"/>
        </w:rPr>
        <w:t>Autorzy prac partycypują w kosztach ich wydania.</w:t>
      </w:r>
      <w:r w:rsidRPr="00490977">
        <w:rPr>
          <w:rFonts w:ascii="Times New Roman" w:hAnsi="Times New Roman" w:cs="Times New Roman"/>
          <w:sz w:val="20"/>
        </w:rPr>
        <w:t xml:space="preserve"> Informacja o opłatach i dodatkowe informacje dla autorów znajdują się na stron</w:t>
      </w:r>
      <w:r>
        <w:rPr>
          <w:rFonts w:ascii="Times New Roman" w:hAnsi="Times New Roman" w:cs="Times New Roman"/>
          <w:sz w:val="20"/>
        </w:rPr>
        <w:t xml:space="preserve">ach </w:t>
      </w:r>
      <w:r w:rsidRPr="00490977">
        <w:rPr>
          <w:rFonts w:ascii="Times New Roman" w:hAnsi="Times New Roman" w:cs="Times New Roman"/>
          <w:sz w:val="20"/>
        </w:rPr>
        <w:t xml:space="preserve"> internetow</w:t>
      </w:r>
      <w:r>
        <w:rPr>
          <w:rFonts w:ascii="Times New Roman" w:hAnsi="Times New Roman" w:cs="Times New Roman"/>
          <w:sz w:val="20"/>
        </w:rPr>
        <w:t>ych:</w:t>
      </w:r>
      <w:r w:rsidRPr="00490977">
        <w:rPr>
          <w:rFonts w:ascii="Times New Roman" w:hAnsi="Times New Roman" w:cs="Times New Roman"/>
          <w:sz w:val="20"/>
        </w:rPr>
        <w:t xml:space="preserve"> </w:t>
      </w:r>
      <w:r w:rsidRPr="00201B28">
        <w:rPr>
          <w:rFonts w:ascii="Times New Roman" w:hAnsi="Times New Roman" w:cs="Times New Roman"/>
          <w:b/>
          <w:sz w:val="20"/>
        </w:rPr>
        <w:t>www.acta.media.pl; acta_oeconomia.sggw.pl</w:t>
      </w:r>
    </w:p>
    <w:sectPr w:rsidR="008F3B62" w:rsidRPr="0020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63"/>
    <w:rsid w:val="00201B28"/>
    <w:rsid w:val="00595263"/>
    <w:rsid w:val="008F3B62"/>
    <w:rsid w:val="00A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JSawicka</dc:creator>
  <cp:keywords/>
  <dc:description/>
  <cp:lastModifiedBy>JSawicka</cp:lastModifiedBy>
  <cp:revision>3</cp:revision>
  <dcterms:created xsi:type="dcterms:W3CDTF">2015-02-11T11:33:00Z</dcterms:created>
  <dcterms:modified xsi:type="dcterms:W3CDTF">2015-02-11T11:42:00Z</dcterms:modified>
</cp:coreProperties>
</file>